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both"/>
        <w:textAlignment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市水务集团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公开竞聘报名汇总表</w:t>
      </w:r>
    </w:p>
    <w:p>
      <w:pPr>
        <w:widowControl/>
        <w:spacing w:line="360" w:lineRule="exact"/>
        <w:jc w:val="both"/>
        <w:textAlignment w:val="center"/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 xml:space="preserve">汇总单位：                        </w:t>
      </w:r>
      <w:r>
        <w:rPr>
          <w:rFonts w:hint="eastAsia" w:asciiTheme="minorEastAsia" w:hAnsi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 xml:space="preserve">汇总人：                        </w:t>
      </w:r>
      <w:r>
        <w:rPr>
          <w:rFonts w:hint="eastAsia" w:asciiTheme="minorEastAsia" w:hAnsi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>联系方式：</w:t>
      </w:r>
    </w:p>
    <w:tbl>
      <w:tblPr>
        <w:tblStyle w:val="3"/>
        <w:tblW w:w="15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88"/>
        <w:gridCol w:w="2137"/>
        <w:gridCol w:w="2175"/>
        <w:gridCol w:w="750"/>
        <w:gridCol w:w="800"/>
        <w:gridCol w:w="900"/>
        <w:gridCol w:w="1275"/>
        <w:gridCol w:w="1213"/>
        <w:gridCol w:w="1775"/>
        <w:gridCol w:w="1812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竞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聘</w:t>
            </w: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专业技术职称、职业资格、注册类证书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张三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工程审计专业人员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XXX公司XXX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职务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中共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2006.07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大学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经济师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一级建造师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注册会计师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1300000000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备注：年龄计算时间截止到2021年10月。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4B184A-5DC4-41D3-8354-FB33FD8ED9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31B468E-8F1F-40AD-87EF-A51A025F2519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973E10C8-ED2C-4010-9D23-93053FFF85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33F08C2-8459-4990-993D-CE43204CBE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A5AD2"/>
    <w:rsid w:val="0BFF6112"/>
    <w:rsid w:val="153A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2021-05-14T06:37:00Z</dcterms:created>
  <dc:creator>Rip</dc:creator>
  <cp:lastModifiedBy>yu</cp:lastModifiedBy>
  <cp:lastPrinted>2021-11-01T03:15:32Z</cp:lastPrinted>
  <dcterms:modified xsi:type="dcterms:W3CDTF">2021-11-01T03:15:40Z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3B377CE3A29A43B9B24C0487E869B891</vt:lpwstr>
  </property>
  <property fmtid="{D5CDD505-2E9C-101B-9397-08002B2CF9AE}" pid="4" name="KSOSaveFontToCloudKey">
    <vt:lpwstr>207494_btnclosed</vt:lpwstr>
  </property>
</Properties>
</file>